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F6" w:rsidRDefault="006C7DD3" w:rsidP="006C7DD3">
      <w:pPr>
        <w:jc w:val="center"/>
        <w:rPr>
          <w:rStyle w:val="a5"/>
          <w:i/>
          <w:iCs/>
          <w:sz w:val="28"/>
          <w:szCs w:val="28"/>
          <w:u w:val="single"/>
        </w:rPr>
      </w:pPr>
      <w:r w:rsidRPr="006C7DD3">
        <w:rPr>
          <w:rStyle w:val="a5"/>
          <w:i/>
          <w:iCs/>
          <w:sz w:val="28"/>
          <w:szCs w:val="28"/>
        </w:rPr>
        <w:t>Лица, пользующиеся правом</w:t>
      </w:r>
      <w:r w:rsidRPr="006C7DD3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6C7DD3">
        <w:rPr>
          <w:rStyle w:val="a5"/>
          <w:i/>
          <w:iCs/>
          <w:sz w:val="28"/>
          <w:szCs w:val="28"/>
          <w:u w:val="single"/>
        </w:rPr>
        <w:t>внеочередного</w:t>
      </w:r>
      <w:r w:rsidRPr="006C7DD3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6C7DD3">
        <w:rPr>
          <w:rStyle w:val="a5"/>
          <w:i/>
          <w:iCs/>
          <w:sz w:val="28"/>
          <w:szCs w:val="28"/>
        </w:rPr>
        <w:t>и</w:t>
      </w:r>
      <w:r w:rsidRPr="006C7DD3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="00B955F6">
        <w:rPr>
          <w:rStyle w:val="a5"/>
          <w:i/>
          <w:iCs/>
          <w:sz w:val="28"/>
          <w:szCs w:val="28"/>
          <w:u w:val="single"/>
        </w:rPr>
        <w:t>первоочередного</w:t>
      </w:r>
    </w:p>
    <w:p w:rsidR="006C7DD3" w:rsidRPr="006C7DD3" w:rsidRDefault="006C7DD3" w:rsidP="006C7DD3">
      <w:pPr>
        <w:jc w:val="center"/>
        <w:rPr>
          <w:sz w:val="28"/>
          <w:szCs w:val="28"/>
        </w:rPr>
      </w:pPr>
      <w:r w:rsidRPr="006C7DD3">
        <w:rPr>
          <w:rStyle w:val="a5"/>
          <w:i/>
          <w:iCs/>
          <w:sz w:val="28"/>
          <w:szCs w:val="28"/>
        </w:rPr>
        <w:t>определения в ДОУ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B955F6">
        <w:rPr>
          <w:rStyle w:val="a5"/>
          <w:b w:val="0"/>
          <w:sz w:val="28"/>
          <w:szCs w:val="28"/>
        </w:rPr>
        <w:t>1</w:t>
      </w:r>
      <w:r w:rsidRPr="00B955F6">
        <w:rPr>
          <w:b/>
          <w:sz w:val="28"/>
          <w:szCs w:val="28"/>
        </w:rPr>
        <w:t>.</w:t>
      </w:r>
      <w:bookmarkEnd w:id="0"/>
      <w:r w:rsidRPr="006C7DD3">
        <w:rPr>
          <w:sz w:val="28"/>
          <w:szCs w:val="28"/>
        </w:rPr>
        <w:t xml:space="preserve"> Правом внеочередного определения в ДОУ пользуются: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прокуроров;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(пропавших без вести), умерших, ставших инвалидами работников органов прокуратуры;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Следственного комитета;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</w:r>
      <w:proofErr w:type="gramStart"/>
      <w:r w:rsidRPr="006C7DD3">
        <w:rPr>
          <w:sz w:val="28"/>
          <w:szCs w:val="28"/>
        </w:rPr>
        <w:t>Северо-Кавказского</w:t>
      </w:r>
      <w:proofErr w:type="gramEnd"/>
      <w:r w:rsidRPr="006C7DD3">
        <w:rPr>
          <w:sz w:val="28"/>
          <w:szCs w:val="28"/>
        </w:rPr>
        <w:t xml:space="preserve"> региона, и сотрудников следственных органов, направленных на выполнение задач на территории Северо-Кавказского региона;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судей;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C7DD3" w:rsidRPr="006C7DD3" w:rsidRDefault="006C7DD3" w:rsidP="006C7DD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6C7DD3">
        <w:rPr>
          <w:rFonts w:ascii="Times New Roman" w:hAnsi="Times New Roman" w:cs="Times New Roman"/>
          <w:b w:val="0"/>
          <w:bCs w:val="0"/>
          <w:caps/>
          <w:color w:val="auto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 xml:space="preserve">дети погибших (пропавших без вести), умерших, ставших инвалидами военнослужащих, лиц гражданского персонала, проходивших военную службу по контракту в Вооруженных силах Российской Федерации, участвовавших в контртеррористических операциях и обеспечивавших правопорядок и общественную безопасность на территории </w:t>
      </w:r>
      <w:proofErr w:type="gramStart"/>
      <w:r w:rsidRPr="006C7DD3">
        <w:rPr>
          <w:sz w:val="28"/>
          <w:szCs w:val="28"/>
        </w:rPr>
        <w:t>Северо-Кавказского</w:t>
      </w:r>
      <w:proofErr w:type="gramEnd"/>
      <w:r w:rsidRPr="006C7DD3">
        <w:rPr>
          <w:sz w:val="28"/>
          <w:szCs w:val="28"/>
        </w:rPr>
        <w:t xml:space="preserve">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уволенных с военной службы.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2. Правом первоочередного определения в ДОУ пользуются: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lastRenderedPageBreak/>
        <w:t>дети сотрудников полиции, умерших вследствие заболевания, полученного в период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 xml:space="preserve">дети, находящиеся (находившиеся) на иждивении сотрудников полиции, граждан Российской Федерации, указанных </w:t>
      </w:r>
      <w:proofErr w:type="gramStart"/>
      <w:r w:rsidRPr="006C7DD3">
        <w:rPr>
          <w:sz w:val="28"/>
          <w:szCs w:val="28"/>
        </w:rPr>
        <w:t>в  абзацах</w:t>
      </w:r>
      <w:proofErr w:type="gramEnd"/>
      <w:r w:rsidRPr="006C7DD3">
        <w:rPr>
          <w:sz w:val="28"/>
          <w:szCs w:val="28"/>
        </w:rPr>
        <w:t xml:space="preserve"> втором – шестом настоящего пункта;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дети-инвалиды и дети, один из родителей которых является инвалидом;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из многодетных семей;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работников ДОУ;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иные категории, пользующиеся правом первоочередного определения в ДОУ согласно действующему законодательству Российской Федерации.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3. Перечень документов, подтверждающих право на внеочередное, первоочередное определение в ДОУ: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084"/>
      </w:tblGrid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Перечень лиц,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пользующихся правом на внеочередное, первоочередное определение в ДОУ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Документы,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предоставляемые для подтверждения права на внеочередное, первоочередное определение в ДОУ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1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2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прокуроров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Следственного комитета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      </w:r>
            <w:proofErr w:type="gramStart"/>
            <w:r w:rsidRPr="00B955F6">
              <w:t>Северо-Кавказского</w:t>
            </w:r>
            <w:proofErr w:type="gramEnd"/>
            <w:r w:rsidRPr="00B955F6">
              <w:t xml:space="preserve"> региона, и сотрудников следственных органов, направленных на выполнение задач на территории Северо-Кавказского региона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судей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удостоверение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    Северо-Кавказского региона Российской Федерации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1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2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безопасность на территории </w:t>
            </w:r>
            <w:proofErr w:type="gramStart"/>
            <w:r w:rsidRPr="00B955F6">
              <w:t>Северо-Кавказского</w:t>
            </w:r>
            <w:proofErr w:type="gramEnd"/>
            <w:r w:rsidRPr="00B955F6">
              <w:t xml:space="preserve"> региона Российской Федерации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(работы), копия свидетельства о смерти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уволенных с военной службы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приказа об увольнении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 места службы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 w:rsidRPr="00B955F6">
              <w:lastRenderedPageBreak/>
              <w:t>исключивших возможность дальнейшего прохождения службы в полиции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справка с места службы, копия медицинского заключения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медицинского заключения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службы (копия свидетельства о смерти, копия медицинского заключения), судебный акт, устанавливающий факт иждивения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или копия военного билета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дети-инвалиды и дети, один из родителей которых является инвалидом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об установлении инвалидности (выданная Федеральным казённым учреждением «Главного бюро медико-социальной экспертизы по Краснодарскому краю»)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1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2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из многодетных семей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удостоверения, выданная органами социальной защиты населения или копии свидетельств о рождении детей</w:t>
            </w:r>
          </w:p>
        </w:tc>
      </w:tr>
      <w:tr w:rsidR="006C7DD3" w:rsidRPr="006C7DD3" w:rsidTr="006C7DD3">
        <w:tc>
          <w:tcPr>
            <w:tcW w:w="629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работников ДОУ</w:t>
            </w:r>
          </w:p>
        </w:tc>
        <w:tc>
          <w:tcPr>
            <w:tcW w:w="4903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работы</w:t>
            </w:r>
          </w:p>
        </w:tc>
      </w:tr>
    </w:tbl>
    <w:p w:rsidR="006C7DD3" w:rsidRPr="006C7DD3" w:rsidRDefault="006C7DD3" w:rsidP="006C7DD3">
      <w:pPr>
        <w:rPr>
          <w:sz w:val="28"/>
          <w:szCs w:val="28"/>
        </w:rPr>
      </w:pPr>
    </w:p>
    <w:sectPr w:rsidR="006C7DD3" w:rsidRPr="006C7DD3" w:rsidSect="00987828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3"/>
    <w:rsid w:val="00146E9B"/>
    <w:rsid w:val="00451D89"/>
    <w:rsid w:val="005123AA"/>
    <w:rsid w:val="006C7DD3"/>
    <w:rsid w:val="006E2EF5"/>
    <w:rsid w:val="00717829"/>
    <w:rsid w:val="00770FED"/>
    <w:rsid w:val="00987828"/>
    <w:rsid w:val="00B955F6"/>
    <w:rsid w:val="00BD65B2"/>
    <w:rsid w:val="00F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77BB-5F58-4C04-9ED7-872AE8D1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D3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5B2"/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C7D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C7D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7DD3"/>
    <w:rPr>
      <w:b/>
      <w:bCs/>
    </w:rPr>
  </w:style>
  <w:style w:type="character" w:customStyle="1" w:styleId="apple-converted-space">
    <w:name w:val="apple-converted-space"/>
    <w:basedOn w:val="a0"/>
    <w:rsid w:val="006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1</cp:revision>
  <dcterms:created xsi:type="dcterms:W3CDTF">2015-04-15T13:12:00Z</dcterms:created>
  <dcterms:modified xsi:type="dcterms:W3CDTF">2015-04-15T13:18:00Z</dcterms:modified>
</cp:coreProperties>
</file>