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44" w:rsidRPr="001A64B6" w:rsidRDefault="000D20B1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64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</w:t>
      </w:r>
      <w:r w:rsidR="006B5532" w:rsidRPr="001A64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  <w:r w:rsidR="009D1444" w:rsidRPr="001A64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Утверждаю:</w:t>
      </w:r>
    </w:p>
    <w:p w:rsidR="009D1444" w:rsidRDefault="009D1444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Заведующая  МБДОУ д/с №7</w:t>
      </w:r>
    </w:p>
    <w:p w:rsidR="009D1444" w:rsidRDefault="009D1444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________________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Н.М.Курнос</w:t>
      </w:r>
      <w:proofErr w:type="spellEnd"/>
    </w:p>
    <w:p w:rsidR="009D1444" w:rsidRDefault="009D1444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9D1444" w:rsidRDefault="009D1444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9D1444" w:rsidRDefault="009D1444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9D1444" w:rsidRDefault="009D1444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A6B69" w:rsidRDefault="006B5532" w:rsidP="001A64B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64B6">
        <w:rPr>
          <w:rFonts w:ascii="Times New Roman" w:hAnsi="Times New Roman"/>
          <w:b/>
          <w:color w:val="000000" w:themeColor="text1"/>
          <w:sz w:val="28"/>
          <w:szCs w:val="28"/>
        </w:rPr>
        <w:t>ПИЩЕВЫЕ ПРОДУКТЫ,</w:t>
      </w:r>
    </w:p>
    <w:p w:rsidR="0018444B" w:rsidRPr="001A64B6" w:rsidRDefault="006B5532" w:rsidP="001A64B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64B6">
        <w:rPr>
          <w:rFonts w:ascii="Times New Roman" w:hAnsi="Times New Roman"/>
          <w:b/>
          <w:color w:val="000000" w:themeColor="text1"/>
          <w:sz w:val="28"/>
          <w:szCs w:val="28"/>
        </w:rPr>
        <w:t>КОТОРЫЕ НЕ ДОПУСКАЕТСЯ ИСПОЛЬЗОВАТЬ</w:t>
      </w:r>
      <w:r w:rsidR="001A64B6" w:rsidRPr="001A64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ПИТАНИИ</w:t>
      </w:r>
      <w:r w:rsidR="000D20B1" w:rsidRPr="001A64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D20B1" w:rsidRPr="001A64B6">
        <w:rPr>
          <w:rFonts w:ascii="Times New Roman" w:hAnsi="Times New Roman"/>
          <w:b/>
          <w:color w:val="000000" w:themeColor="text1"/>
          <w:sz w:val="28"/>
          <w:szCs w:val="28"/>
        </w:rPr>
        <w:t>ДЕТЕЙ В МБДОУ д/с №7</w:t>
      </w:r>
      <w:r w:rsidR="001A64B6" w:rsidRPr="001A64B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0D20B1" w:rsidRPr="001A64B6" w:rsidRDefault="000D20B1" w:rsidP="001A64B6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D20B1" w:rsidRDefault="000D20B1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D20B1" w:rsidRPr="001A64B6" w:rsidRDefault="006B5532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64B6">
        <w:rPr>
          <w:rFonts w:ascii="Times New Roman" w:hAnsi="Times New Roman"/>
          <w:b/>
          <w:color w:val="000000" w:themeColor="text1"/>
          <w:sz w:val="24"/>
          <w:szCs w:val="24"/>
        </w:rPr>
        <w:t>Мясо и мясо</w:t>
      </w:r>
      <w:r w:rsidR="000D20B1" w:rsidRPr="001A64B6">
        <w:rPr>
          <w:rFonts w:ascii="Times New Roman" w:hAnsi="Times New Roman"/>
          <w:b/>
          <w:color w:val="000000" w:themeColor="text1"/>
          <w:sz w:val="24"/>
          <w:szCs w:val="24"/>
        </w:rPr>
        <w:t>продукты:</w:t>
      </w:r>
    </w:p>
    <w:p w:rsidR="00CD528B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мясо диких животных;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коллагенсодержащее сырье из мяса птицы;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мясо третьей и четвертой категории;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мясо с массовой долей костей; жировой и соединительной ткани свыше 20%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субпродукты, кроме печени, языка, сердца;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кровяные и ливерные колбасы;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непотрошеная птица;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мясо водоплавающих птиц.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6B5532" w:rsidRPr="001A64B6" w:rsidRDefault="006B5532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64B6">
        <w:rPr>
          <w:rFonts w:ascii="Times New Roman" w:hAnsi="Times New Roman"/>
          <w:b/>
          <w:color w:val="000000" w:themeColor="text1"/>
          <w:sz w:val="24"/>
          <w:szCs w:val="24"/>
        </w:rPr>
        <w:t>Блюда, изготовленные из мяса, птицы, рыбы: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зельцы, изделия из мясной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обрези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диафрагмы; рулеты из мякоти голов;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блюда, не прошедшие тепловую обработку, кроме моленной рыбы (сельдь, семга, форель).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6B5532" w:rsidRPr="001A64B6" w:rsidRDefault="006B5532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64B6">
        <w:rPr>
          <w:rFonts w:ascii="Times New Roman" w:hAnsi="Times New Roman"/>
          <w:b/>
          <w:color w:val="000000" w:themeColor="text1"/>
          <w:sz w:val="24"/>
          <w:szCs w:val="24"/>
        </w:rPr>
        <w:t>Консервы: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консервы с нарушением герметичности банок,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бомбажные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хлопуши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», банки с ржавчиной, деформированные, без этикеток.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6B5532" w:rsidRPr="001A64B6" w:rsidRDefault="006B5532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64B6">
        <w:rPr>
          <w:rFonts w:ascii="Times New Roman" w:hAnsi="Times New Roman"/>
          <w:b/>
          <w:color w:val="000000" w:themeColor="text1"/>
          <w:sz w:val="24"/>
          <w:szCs w:val="24"/>
        </w:rPr>
        <w:t>Пищевые жиры: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кулинарные жиры, свиное или баранье сало, маргарин (маргарин допускается только для выпечки)</w:t>
      </w:r>
    </w:p>
    <w:p w:rsidR="006B5532" w:rsidRDefault="006B5532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14B49">
        <w:rPr>
          <w:rFonts w:ascii="Times New Roman" w:hAnsi="Times New Roman"/>
          <w:color w:val="000000" w:themeColor="text1"/>
          <w:sz w:val="24"/>
          <w:szCs w:val="24"/>
        </w:rPr>
        <w:t>сливочное масло жирностью ниже 72%;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жареные в жире (во фритюре) пищевые продукты и кулинарные изделия, чипсы;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14B49" w:rsidRPr="001A64B6" w:rsidRDefault="00514B49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64B6">
        <w:rPr>
          <w:rFonts w:ascii="Times New Roman" w:hAnsi="Times New Roman"/>
          <w:b/>
          <w:color w:val="000000" w:themeColor="text1"/>
          <w:sz w:val="24"/>
          <w:szCs w:val="24"/>
        </w:rPr>
        <w:t>Молоко и молочные продукты: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молоко, не прошедшее пастеризацию,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молочные продукты, творожные сырки с использованием растительных жиров;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мороженое,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творог из пастеризованного молока;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фляжная сметана без термической обработки;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простокваша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самоквас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14B49" w:rsidRPr="001A64B6" w:rsidRDefault="00514B49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64B6">
        <w:rPr>
          <w:rFonts w:ascii="Times New Roman" w:hAnsi="Times New Roman"/>
          <w:b/>
          <w:color w:val="000000" w:themeColor="text1"/>
          <w:sz w:val="24"/>
          <w:szCs w:val="24"/>
        </w:rPr>
        <w:t>Яйца: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яйца водоплавающих птиц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яйца с загрязненной скорлупой, с насечкой, «тек», «бой»;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яйца из хозяйств, неблагополучных по сальмонеллезам;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Кондитерские изделия: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 кремовые кондитерские изделия (пирожные и торты) и кремы.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14B49" w:rsidRPr="001A64B6" w:rsidRDefault="00514B49" w:rsidP="000D20B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64B6">
        <w:rPr>
          <w:rFonts w:ascii="Times New Roman" w:hAnsi="Times New Roman"/>
          <w:b/>
          <w:color w:val="000000" w:themeColor="text1"/>
          <w:sz w:val="24"/>
          <w:szCs w:val="24"/>
        </w:rPr>
        <w:t>Прочие продукты и блюда: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празднований дней рождения и т.п.)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первые и вторые блюда на основе сухих пищевых концентратов быстрого приготовления;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крупы, мука, сухофрукты и другие продукты, загрязненные различными примесями или зараженные вредителями;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грибы и кулинарные изделия, из них приготовленные;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квас, газированные напитки;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уксус, горчица, хрен, перец острый и другие острые приправы и содержащие их пищевые продукты, включая острые соусы, кетчупы,  майонезы и майонезные соусы;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маринованные овощи и фрукты (огурцы, томаты, сливы, яблоки) с применением уксуса, прошедшие перед выдачей термическую обработку;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кофе натуральный;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ядра абрикосовой косточки, арахиса;</w:t>
      </w:r>
    </w:p>
    <w:p w:rsidR="00514B49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карамель, в том числе леденцовая;</w:t>
      </w:r>
    </w:p>
    <w:p w:rsidR="00514B49" w:rsidRPr="000D20B1" w:rsidRDefault="00514B49" w:rsidP="000D20B1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</w:t>
      </w:r>
    </w:p>
    <w:sectPr w:rsidR="00514B49" w:rsidRPr="000D20B1" w:rsidSect="009D1444">
      <w:pgSz w:w="11906" w:h="16838"/>
      <w:pgMar w:top="709" w:right="1558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F6"/>
    <w:rsid w:val="000D20B1"/>
    <w:rsid w:val="00183583"/>
    <w:rsid w:val="0018444B"/>
    <w:rsid w:val="001A64B6"/>
    <w:rsid w:val="00230F84"/>
    <w:rsid w:val="004367EB"/>
    <w:rsid w:val="00514B49"/>
    <w:rsid w:val="006B5532"/>
    <w:rsid w:val="008707F6"/>
    <w:rsid w:val="009D1444"/>
    <w:rsid w:val="00B35A45"/>
    <w:rsid w:val="00CD528B"/>
    <w:rsid w:val="00D73E58"/>
    <w:rsid w:val="00DA6B69"/>
    <w:rsid w:val="00E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B5146-7888-4C07-B0B9-9810D716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F6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0B1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Garik</dc:creator>
  <cp:lastModifiedBy>CRO</cp:lastModifiedBy>
  <cp:revision>9</cp:revision>
  <cp:lastPrinted>2015-04-13T05:55:00Z</cp:lastPrinted>
  <dcterms:created xsi:type="dcterms:W3CDTF">2015-04-12T17:01:00Z</dcterms:created>
  <dcterms:modified xsi:type="dcterms:W3CDTF">2015-04-13T11:47:00Z</dcterms:modified>
</cp:coreProperties>
</file>